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CF1889" w14:textId="7B89CC7D" w:rsidR="00DB719E" w:rsidRDefault="00945C4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Лекция </w:t>
      </w:r>
      <w:r w:rsidR="00D17213">
        <w:rPr>
          <w:color w:val="000000"/>
          <w:sz w:val="24"/>
          <w:szCs w:val="24"/>
          <w:lang w:val="ru-RU"/>
        </w:rPr>
        <w:t>6</w:t>
      </w:r>
      <w:r>
        <w:rPr>
          <w:color w:val="000000"/>
          <w:sz w:val="24"/>
          <w:szCs w:val="24"/>
          <w:lang w:val="ru-RU"/>
        </w:rPr>
        <w:t xml:space="preserve">. </w:t>
      </w:r>
      <w:r>
        <w:rPr>
          <w:color w:val="000000"/>
          <w:sz w:val="24"/>
          <w:szCs w:val="24"/>
        </w:rPr>
        <w:t>Освещение, озеленение и размещение подземных сетей на городских улицах и магистралях. Существующие требования к размещению.</w:t>
      </w:r>
    </w:p>
    <w:p w14:paraId="07A2FF09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Подземные коммуникации располагают под проезжей частью улицы, тротуарами и зелеными насаждениями. Улицы современных больших городов проектируют с учетом расположения и создания благоприятных условий эксплуатации сложного и разнообразного подземного хозяйства. К подземным сооружениям относят ливневую и хозяйственную канализацию, водопровод, газопроводы, линии теплофикации, дренажи, электрические кабели высокого, и низкого напряжения различного назначения, кабели телефонные, телеграфные, радиовещательные, пожарной сигнализации и специального назначения.</w:t>
      </w:r>
    </w:p>
    <w:p w14:paraId="131EA795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Все подземные сети располагают на разных уровнях от поверхности проезжей части, что облегчает устройство их пересечений при присоединении домов. В плане их располагают параллельно линии застройки и оси улицы на различных расстояниях от линии застройки, чтобы при </w:t>
      </w:r>
      <w:proofErr w:type="spellStart"/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проложении</w:t>
      </w:r>
      <w:proofErr w:type="spellEnd"/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новых или ремонте старых сетей не повредить другие коммуникации. Особое внимание обращается на прокладку кабелей высокого напряжения.</w:t>
      </w:r>
    </w:p>
    <w:p w14:paraId="1A0FB228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532"/>
        <w:gridCol w:w="1155"/>
        <w:gridCol w:w="1134"/>
        <w:gridCol w:w="1701"/>
        <w:gridCol w:w="1559"/>
        <w:gridCol w:w="1270"/>
        <w:gridCol w:w="6"/>
        <w:gridCol w:w="1275"/>
      </w:tblGrid>
      <w:tr w:rsidR="008805B0" w:rsidRPr="008805B0" w14:paraId="19C3798E" w14:textId="77777777" w:rsidTr="00382B7B">
        <w:trPr>
          <w:trHeight w:val="647"/>
        </w:trPr>
        <w:tc>
          <w:tcPr>
            <w:tcW w:w="2532" w:type="dxa"/>
            <w:vMerge w:val="restart"/>
          </w:tcPr>
          <w:p w14:paraId="673276C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602BC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1FBEF6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91C700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302911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6483FF7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Подземные сооружения</w:t>
            </w:r>
          </w:p>
        </w:tc>
        <w:tc>
          <w:tcPr>
            <w:tcW w:w="8100" w:type="dxa"/>
            <w:gridSpan w:val="7"/>
          </w:tcPr>
          <w:p w14:paraId="36EC13E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Рекомендуемые расстояния от подземных сооружений м, до</w:t>
            </w:r>
          </w:p>
        </w:tc>
      </w:tr>
      <w:tr w:rsidR="008805B0" w:rsidRPr="008805B0" w14:paraId="2BD6F76F" w14:textId="77777777" w:rsidTr="00382B7B">
        <w:trPr>
          <w:trHeight w:val="186"/>
        </w:trPr>
        <w:tc>
          <w:tcPr>
            <w:tcW w:w="2532" w:type="dxa"/>
            <w:vMerge/>
          </w:tcPr>
          <w:p w14:paraId="7B1AF5C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5" w:type="dxa"/>
            <w:vMerge w:val="restart"/>
          </w:tcPr>
          <w:p w14:paraId="5452DDA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A0E494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Линии </w:t>
            </w:r>
            <w:proofErr w:type="spellStart"/>
            <w:proofErr w:type="gramStart"/>
            <w:r w:rsidRPr="008805B0">
              <w:rPr>
                <w:sz w:val="28"/>
                <w:szCs w:val="28"/>
              </w:rPr>
              <w:t>заст</w:t>
            </w:r>
            <w:proofErr w:type="spellEnd"/>
            <w:r w:rsidRPr="008805B0">
              <w:rPr>
                <w:sz w:val="28"/>
                <w:szCs w:val="28"/>
              </w:rPr>
              <w:t>-ройки</w:t>
            </w:r>
            <w:proofErr w:type="gramEnd"/>
            <w:r w:rsidRPr="008805B0">
              <w:rPr>
                <w:sz w:val="28"/>
                <w:szCs w:val="28"/>
              </w:rPr>
              <w:t xml:space="preserve"> зданий</w:t>
            </w:r>
          </w:p>
        </w:tc>
        <w:tc>
          <w:tcPr>
            <w:tcW w:w="1134" w:type="dxa"/>
            <w:vMerge w:val="restart"/>
          </w:tcPr>
          <w:p w14:paraId="611DFB1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Мачт и столбов наружного освещения контактной сети и связи</w:t>
            </w:r>
          </w:p>
        </w:tc>
        <w:tc>
          <w:tcPr>
            <w:tcW w:w="1701" w:type="dxa"/>
            <w:vMerge w:val="restart"/>
          </w:tcPr>
          <w:p w14:paraId="56357F9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8805B0">
              <w:rPr>
                <w:sz w:val="28"/>
                <w:szCs w:val="28"/>
              </w:rPr>
              <w:t>Трамвай-</w:t>
            </w:r>
            <w:proofErr w:type="spellStart"/>
            <w:r w:rsidRPr="008805B0">
              <w:rPr>
                <w:sz w:val="28"/>
                <w:szCs w:val="28"/>
              </w:rPr>
              <w:t>ных</w:t>
            </w:r>
            <w:proofErr w:type="spellEnd"/>
            <w:proofErr w:type="gramEnd"/>
          </w:p>
          <w:p w14:paraId="5D6C711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путей (от крайнего рельса) </w:t>
            </w:r>
          </w:p>
        </w:tc>
        <w:tc>
          <w:tcPr>
            <w:tcW w:w="1559" w:type="dxa"/>
            <w:vMerge w:val="restart"/>
          </w:tcPr>
          <w:p w14:paraId="243C344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Путепро-водов</w:t>
            </w:r>
            <w:proofErr w:type="spellEnd"/>
            <w:proofErr w:type="gramEnd"/>
            <w:r w:rsidRPr="008805B0">
              <w:rPr>
                <w:sz w:val="28"/>
                <w:szCs w:val="28"/>
              </w:rPr>
              <w:t xml:space="preserve">, тоннелей и других </w:t>
            </w:r>
            <w:proofErr w:type="spellStart"/>
            <w:r w:rsidRPr="008805B0">
              <w:rPr>
                <w:sz w:val="28"/>
                <w:szCs w:val="28"/>
              </w:rPr>
              <w:t>искусст</w:t>
            </w:r>
            <w:proofErr w:type="spellEnd"/>
            <w:r w:rsidRPr="008805B0">
              <w:rPr>
                <w:sz w:val="28"/>
                <w:szCs w:val="28"/>
              </w:rPr>
              <w:t xml:space="preserve">-венных </w:t>
            </w:r>
            <w:proofErr w:type="spellStart"/>
            <w:r w:rsidRPr="008805B0">
              <w:rPr>
                <w:sz w:val="28"/>
                <w:szCs w:val="28"/>
              </w:rPr>
              <w:t>сооруже-ний</w:t>
            </w:r>
            <w:proofErr w:type="spellEnd"/>
            <w:r w:rsidRPr="008805B0">
              <w:rPr>
                <w:sz w:val="28"/>
                <w:szCs w:val="28"/>
              </w:rPr>
              <w:t xml:space="preserve"> (от стен или опор)</w:t>
            </w:r>
          </w:p>
        </w:tc>
        <w:tc>
          <w:tcPr>
            <w:tcW w:w="2551" w:type="dxa"/>
            <w:gridSpan w:val="3"/>
          </w:tcPr>
          <w:p w14:paraId="34AEAAB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Зеленых насаждений</w:t>
            </w:r>
          </w:p>
        </w:tc>
      </w:tr>
      <w:tr w:rsidR="008805B0" w:rsidRPr="008805B0" w14:paraId="4CAB4CE2" w14:textId="77777777" w:rsidTr="00382B7B">
        <w:trPr>
          <w:trHeight w:val="119"/>
        </w:trPr>
        <w:tc>
          <w:tcPr>
            <w:tcW w:w="2532" w:type="dxa"/>
            <w:vMerge/>
          </w:tcPr>
          <w:p w14:paraId="70DF1A7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5" w:type="dxa"/>
            <w:vMerge/>
          </w:tcPr>
          <w:p w14:paraId="3A07297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3FCE72C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14:paraId="6E1701A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03A6718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14:paraId="235F160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1DBC76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77EA11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FF729A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деревьев</w:t>
            </w:r>
          </w:p>
        </w:tc>
        <w:tc>
          <w:tcPr>
            <w:tcW w:w="1275" w:type="dxa"/>
          </w:tcPr>
          <w:p w14:paraId="1804CE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B6EC86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40B6E8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59C6A6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кустар</w:t>
            </w:r>
            <w:proofErr w:type="spellEnd"/>
            <w:r w:rsidRPr="008805B0">
              <w:rPr>
                <w:sz w:val="28"/>
                <w:szCs w:val="28"/>
              </w:rPr>
              <w:t>-ников</w:t>
            </w:r>
            <w:proofErr w:type="gramEnd"/>
          </w:p>
        </w:tc>
      </w:tr>
      <w:tr w:rsidR="008805B0" w:rsidRPr="008805B0" w14:paraId="4931C208" w14:textId="77777777" w:rsidTr="00382B7B">
        <w:tc>
          <w:tcPr>
            <w:tcW w:w="2532" w:type="dxa"/>
          </w:tcPr>
          <w:p w14:paraId="62B154E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Газопроводы низкого давления (до 0,05 кгс/см²)</w:t>
            </w:r>
          </w:p>
          <w:p w14:paraId="4813748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Водопроводы</w:t>
            </w:r>
          </w:p>
          <w:p w14:paraId="2D6AC2A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Канализация и водостоки</w:t>
            </w:r>
          </w:p>
          <w:p w14:paraId="73BB39F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Дренажи</w:t>
            </w:r>
          </w:p>
          <w:p w14:paraId="70AABD3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Теплопроводы</w:t>
            </w:r>
          </w:p>
          <w:p w14:paraId="612B0CE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Трубопроводы горючих жидкостей</w:t>
            </w:r>
          </w:p>
        </w:tc>
        <w:tc>
          <w:tcPr>
            <w:tcW w:w="1155" w:type="dxa"/>
          </w:tcPr>
          <w:p w14:paraId="4B9ACCD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CB2170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72AFC4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71C1BB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4C60D82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3A506C3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A5447F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4E5A45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78250C0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404B6EA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8E14EF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6A03AF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2C02132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6A4C23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9BA862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63BA44E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7BF2934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40A106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3124C71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6AF69E9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22FBE0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C9A206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4FD9238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8348FF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382D6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7D6192C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234924E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81888F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704AE1D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3C6CFD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</w:tc>
        <w:tc>
          <w:tcPr>
            <w:tcW w:w="1559" w:type="dxa"/>
          </w:tcPr>
          <w:p w14:paraId="7D206A1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5F93897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A0C82C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D02C8A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3ED8111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0213C30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B2E5F3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4D0812E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49CB23A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</w:tc>
        <w:tc>
          <w:tcPr>
            <w:tcW w:w="1270" w:type="dxa"/>
          </w:tcPr>
          <w:p w14:paraId="1123ACC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0A8832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BBCF4E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B0BBAB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2C073AA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2C60E9C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F59FC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6008F3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E83ABC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</w:tc>
        <w:tc>
          <w:tcPr>
            <w:tcW w:w="1281" w:type="dxa"/>
            <w:gridSpan w:val="2"/>
          </w:tcPr>
          <w:p w14:paraId="0C61562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D3392E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E97753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379B6BE" w14:textId="720D87FC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9825EB" wp14:editId="6FA3981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52070</wp:posOffset>
                      </wp:positionV>
                      <wp:extent cx="204470" cy="0"/>
                      <wp:effectExtent l="7620" t="5080" r="6985" b="13970"/>
                      <wp:wrapNone/>
                      <wp:docPr id="8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B5F7A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8" o:spid="_x0000_s1026" type="#_x0000_t32" style="position:absolute;margin-left:15pt;margin-top:4.1pt;width:16.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"/>
                  </w:pict>
                </mc:Fallback>
              </mc:AlternateContent>
            </w:r>
          </w:p>
          <w:p w14:paraId="4F649474" w14:textId="6D0F24E0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EF3751A" wp14:editId="5E4736D3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106680</wp:posOffset>
                      </wp:positionV>
                      <wp:extent cx="204470" cy="0"/>
                      <wp:effectExtent l="11430" t="6985" r="12700" b="12065"/>
                      <wp:wrapNone/>
                      <wp:docPr id="7" name="Прямая со стрелкой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3D4878" id="Прямая со стрелкой 7" o:spid="_x0000_s1026" type="#_x0000_t32" style="position:absolute;margin-left:16.05pt;margin-top:8.4pt;width:16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"/>
                  </w:pict>
                </mc:Fallback>
              </mc:AlternateContent>
            </w:r>
          </w:p>
          <w:p w14:paraId="60A0028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58DCD75" w14:textId="588F7F68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CE019EB" wp14:editId="7A102605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80010</wp:posOffset>
                      </wp:positionV>
                      <wp:extent cx="204470" cy="0"/>
                      <wp:effectExtent l="5715" t="8255" r="8890" b="1079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E6BFD" id="Прямая со стрелкой 6" o:spid="_x0000_s1026" type="#_x0000_t32" style="position:absolute;margin-left:17.1pt;margin-top:6.3pt;width:16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"/>
                  </w:pict>
                </mc:Fallback>
              </mc:AlternateContent>
            </w:r>
          </w:p>
          <w:p w14:paraId="5C0FE8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694CFA7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</w:tc>
      </w:tr>
    </w:tbl>
    <w:p w14:paraId="14ED9117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8E3CD35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Расстояния от подземных сооружений до застройки, зеленых насаждений, столбов освещения и других устройств приведены в табл. XXXVI.5.</w:t>
      </w:r>
    </w:p>
    <w:p w14:paraId="564470C0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Глубина заложения подземных сетей составляет: для кабелей слабого и сильного тока – 0,6 – 0,8, м, телефона в блоках – 0,8 – 1,3 м, теплосети – 1,3 – 2,0 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75"/>
        <w:gridCol w:w="1388"/>
        <w:gridCol w:w="1237"/>
        <w:gridCol w:w="1276"/>
        <w:gridCol w:w="1464"/>
        <w:gridCol w:w="1205"/>
      </w:tblGrid>
      <w:tr w:rsidR="008805B0" w:rsidRPr="008805B0" w14:paraId="366E72CF" w14:textId="77777777" w:rsidTr="00382B7B">
        <w:trPr>
          <w:trHeight w:val="151"/>
        </w:trPr>
        <w:tc>
          <w:tcPr>
            <w:tcW w:w="3369" w:type="dxa"/>
            <w:vMerge w:val="restart"/>
          </w:tcPr>
          <w:p w14:paraId="1AA6516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Подземные сети</w:t>
            </w:r>
          </w:p>
        </w:tc>
        <w:tc>
          <w:tcPr>
            <w:tcW w:w="6202" w:type="dxa"/>
            <w:gridSpan w:val="5"/>
          </w:tcPr>
          <w:p w14:paraId="798D226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Минимальное расстояние до сетей, м</w:t>
            </w:r>
          </w:p>
        </w:tc>
      </w:tr>
      <w:tr w:rsidR="008805B0" w:rsidRPr="008805B0" w14:paraId="0401C4F9" w14:textId="77777777" w:rsidTr="00382B7B">
        <w:trPr>
          <w:trHeight w:val="150"/>
        </w:trPr>
        <w:tc>
          <w:tcPr>
            <w:tcW w:w="3369" w:type="dxa"/>
            <w:vMerge/>
          </w:tcPr>
          <w:p w14:paraId="4637467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1981AB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Водопро</w:t>
            </w:r>
            <w:proofErr w:type="spellEnd"/>
            <w:r w:rsidRPr="008805B0">
              <w:rPr>
                <w:sz w:val="28"/>
                <w:szCs w:val="28"/>
              </w:rPr>
              <w:t>-вода</w:t>
            </w:r>
            <w:proofErr w:type="gramEnd"/>
          </w:p>
        </w:tc>
        <w:tc>
          <w:tcPr>
            <w:tcW w:w="1276" w:type="dxa"/>
          </w:tcPr>
          <w:p w14:paraId="5345377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gramStart"/>
            <w:r w:rsidRPr="008805B0">
              <w:rPr>
                <w:sz w:val="28"/>
                <w:szCs w:val="28"/>
              </w:rPr>
              <w:t>Канали-</w:t>
            </w:r>
            <w:proofErr w:type="spellStart"/>
            <w:r w:rsidRPr="008805B0">
              <w:rPr>
                <w:sz w:val="28"/>
                <w:szCs w:val="28"/>
              </w:rPr>
              <w:t>зация</w:t>
            </w:r>
            <w:proofErr w:type="spellEnd"/>
            <w:proofErr w:type="gramEnd"/>
          </w:p>
        </w:tc>
        <w:tc>
          <w:tcPr>
            <w:tcW w:w="1134" w:type="dxa"/>
          </w:tcPr>
          <w:p w14:paraId="216CD1E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Газопро</w:t>
            </w:r>
            <w:proofErr w:type="spellEnd"/>
            <w:r w:rsidRPr="008805B0">
              <w:rPr>
                <w:sz w:val="28"/>
                <w:szCs w:val="28"/>
              </w:rPr>
              <w:t>-вода</w:t>
            </w:r>
            <w:proofErr w:type="gramEnd"/>
          </w:p>
        </w:tc>
        <w:tc>
          <w:tcPr>
            <w:tcW w:w="1134" w:type="dxa"/>
          </w:tcPr>
          <w:p w14:paraId="66BD5B5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8805B0">
              <w:rPr>
                <w:sz w:val="28"/>
                <w:szCs w:val="28"/>
              </w:rPr>
              <w:t>Теплопро</w:t>
            </w:r>
            <w:proofErr w:type="spellEnd"/>
            <w:r w:rsidRPr="008805B0">
              <w:rPr>
                <w:sz w:val="28"/>
                <w:szCs w:val="28"/>
              </w:rPr>
              <w:t>-вода</w:t>
            </w:r>
            <w:proofErr w:type="gramEnd"/>
          </w:p>
        </w:tc>
        <w:tc>
          <w:tcPr>
            <w:tcW w:w="1241" w:type="dxa"/>
          </w:tcPr>
          <w:p w14:paraId="0965087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кабелей</w:t>
            </w:r>
          </w:p>
        </w:tc>
      </w:tr>
      <w:tr w:rsidR="008805B0" w:rsidRPr="008805B0" w14:paraId="7D5B0619" w14:textId="77777777" w:rsidTr="00382B7B">
        <w:tc>
          <w:tcPr>
            <w:tcW w:w="3369" w:type="dxa"/>
          </w:tcPr>
          <w:p w14:paraId="52EE49D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Водопровод:</w:t>
            </w:r>
          </w:p>
          <w:p w14:paraId="1A939E9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разводящие сети при диаметре труб не более 200 мм то же, более 200 м</w:t>
            </w:r>
          </w:p>
          <w:p w14:paraId="2C37C6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Канализация, водостоки</w:t>
            </w:r>
          </w:p>
          <w:p w14:paraId="72C2EBB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Газопровод:</w:t>
            </w:r>
          </w:p>
          <w:p w14:paraId="3ADA330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низкого давления, среднего давления (3кгс/см²)</w:t>
            </w:r>
          </w:p>
          <w:p w14:paraId="5FE3B80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</w:t>
            </w:r>
            <w:proofErr w:type="spellStart"/>
            <w:r w:rsidRPr="008805B0">
              <w:rPr>
                <w:sz w:val="28"/>
                <w:szCs w:val="28"/>
              </w:rPr>
              <w:t>всокого</w:t>
            </w:r>
            <w:proofErr w:type="spellEnd"/>
            <w:r w:rsidRPr="008805B0">
              <w:rPr>
                <w:sz w:val="28"/>
                <w:szCs w:val="28"/>
              </w:rPr>
              <w:t xml:space="preserve"> давления (от 3 до 6кгс/см²)</w:t>
            </w:r>
          </w:p>
          <w:p w14:paraId="3E18D33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высокого давления (от 6 до 12кгс/см²)</w:t>
            </w:r>
          </w:p>
          <w:p w14:paraId="596CC96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Теплопроводы</w:t>
            </w:r>
          </w:p>
          <w:p w14:paraId="3D77C3D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Кабели:</w:t>
            </w:r>
          </w:p>
          <w:p w14:paraId="36A020B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силовые</w:t>
            </w:r>
          </w:p>
          <w:p w14:paraId="3814B72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 xml:space="preserve">     связи</w:t>
            </w:r>
          </w:p>
        </w:tc>
        <w:tc>
          <w:tcPr>
            <w:tcW w:w="1417" w:type="dxa"/>
          </w:tcPr>
          <w:p w14:paraId="0DC2E10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083FBA8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0FE3F05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686FF0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73F2CB2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46914B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1,5-3,0</w:t>
            </w:r>
          </w:p>
          <w:p w14:paraId="0E4CF0D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8BF8C8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77F8BB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631E949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7371A6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7FDC2E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D2BFD8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BAAE2F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35D0ED6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B31391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A677CE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F2E513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7EEEEC3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14:paraId="2EE90B7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3D6AB10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4115FB4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355092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3,0</w:t>
            </w:r>
          </w:p>
          <w:p w14:paraId="704C6EB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F4024A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0,4</w:t>
            </w:r>
          </w:p>
          <w:p w14:paraId="1ACAA75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B82361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D62758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4544E15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E8694B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C03E17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BEE241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9EB829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5,0</w:t>
            </w:r>
          </w:p>
          <w:p w14:paraId="6AFD947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D35D9F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35F6F9A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ED41BE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0A3EB15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14:paraId="2226940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3D098B3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1,0-5,0</w:t>
            </w:r>
          </w:p>
          <w:p w14:paraId="322E791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BE79B4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1,0-5,0</w:t>
            </w:r>
          </w:p>
          <w:p w14:paraId="3F3DCB2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0A7DD3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1,0-5,0</w:t>
            </w:r>
          </w:p>
          <w:p w14:paraId="02DDF0A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7660B91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0D66570" w14:textId="3809694D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4F4468" wp14:editId="23DEDE78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116840</wp:posOffset>
                      </wp:positionV>
                      <wp:extent cx="204470" cy="0"/>
                      <wp:effectExtent l="8890" t="7620" r="5715" b="1143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ACD45" id="Прямая со стрелкой 5" o:spid="_x0000_s1026" type="#_x0000_t32" style="position:absolute;margin-left:11.45pt;margin-top:9.2pt;width:16.1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"/>
                  </w:pict>
                </mc:Fallback>
              </mc:AlternateContent>
            </w:r>
          </w:p>
          <w:p w14:paraId="7BFE472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14:paraId="64FCE90D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5858CFC" w14:textId="50B4FB2B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8002352" wp14:editId="2E460EDD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90170</wp:posOffset>
                      </wp:positionV>
                      <wp:extent cx="204470" cy="0"/>
                      <wp:effectExtent l="12700" t="12700" r="11430" b="635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C41590" id="Прямая со стрелкой 4" o:spid="_x0000_s1026" type="#_x0000_t32" style="position:absolute;margin-left:12.5pt;margin-top:7.1pt;width:16.1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"/>
                  </w:pict>
                </mc:Fallback>
              </mc:AlternateContent>
            </w:r>
          </w:p>
          <w:p w14:paraId="7F7E83A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38D6AEC" w14:textId="020BFC78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57DCF3" wp14:editId="5F9C162F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90805</wp:posOffset>
                      </wp:positionV>
                      <wp:extent cx="204470" cy="0"/>
                      <wp:effectExtent l="12700" t="12700" r="11430" b="635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B70A2" id="Прямая со стрелкой 3" o:spid="_x0000_s1026" type="#_x0000_t32" style="position:absolute;margin-left:12.5pt;margin-top:7.15pt;width:16.1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"/>
                  </w:pict>
                </mc:Fallback>
              </mc:AlternateContent>
            </w:r>
          </w:p>
          <w:p w14:paraId="534B9DB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6EDBE3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2,0-4,0</w:t>
            </w:r>
          </w:p>
          <w:p w14:paraId="39A5E8F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CE7280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1,0-2,0</w:t>
            </w:r>
          </w:p>
          <w:p w14:paraId="3AF7FF7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1,0-2,0</w:t>
            </w:r>
          </w:p>
        </w:tc>
        <w:tc>
          <w:tcPr>
            <w:tcW w:w="1134" w:type="dxa"/>
          </w:tcPr>
          <w:p w14:paraId="570F7CE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</w:p>
          <w:p w14:paraId="08375E2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4F237C1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F5B951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1,5</w:t>
            </w:r>
          </w:p>
          <w:p w14:paraId="1773189A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5839AD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14D8349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565B8A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A69C2E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7667B2E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347E3C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7F8F25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24752F2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E9DA86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4,0</w:t>
            </w:r>
          </w:p>
          <w:p w14:paraId="41535A94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5C6B8B5" w14:textId="1559D326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DC44026" wp14:editId="4CF2B014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63500</wp:posOffset>
                      </wp:positionV>
                      <wp:extent cx="204470" cy="0"/>
                      <wp:effectExtent l="5715" t="13335" r="8890" b="571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1607C" id="Прямая со стрелкой 2" o:spid="_x0000_s1026" type="#_x0000_t32" style="position:absolute;margin-left:20.9pt;margin-top:5pt;width:16.1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"/>
                  </w:pict>
                </mc:Fallback>
              </mc:AlternateContent>
            </w:r>
          </w:p>
          <w:p w14:paraId="23A8C289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3BBFE3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3B3D3132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</w:tc>
        <w:tc>
          <w:tcPr>
            <w:tcW w:w="1241" w:type="dxa"/>
          </w:tcPr>
          <w:p w14:paraId="35951AD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</w:p>
          <w:p w14:paraId="34327AA0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0F97168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248210B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0,5</w:t>
            </w:r>
          </w:p>
          <w:p w14:paraId="1428815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0F667A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37F3605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EC3A80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311AD6C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5836C76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88C729E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F15EAB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1,0</w:t>
            </w:r>
          </w:p>
          <w:p w14:paraId="16DA6E16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4BE0248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186A5827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2C49B65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sz w:val="28"/>
                <w:szCs w:val="28"/>
              </w:rPr>
              <w:t>2,0</w:t>
            </w:r>
          </w:p>
          <w:p w14:paraId="0B8A599F" w14:textId="77777777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59CD9C4" w14:textId="6064E5A6" w:rsidR="008805B0" w:rsidRPr="008805B0" w:rsidRDefault="008805B0" w:rsidP="008805B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805B0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CDDE4E6" wp14:editId="40BAFC1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296545</wp:posOffset>
                      </wp:positionV>
                      <wp:extent cx="204470" cy="0"/>
                      <wp:effectExtent l="11430" t="7620" r="12700" b="1143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3FFAF" id="Прямая со стрелкой 1" o:spid="_x0000_s1026" type="#_x0000_t32" style="position:absolute;margin-left:18.65pt;margin-top:23.35pt;width:16.1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"/>
                  </w:pict>
                </mc:Fallback>
              </mc:AlternateContent>
            </w:r>
            <w:r w:rsidRPr="008805B0">
              <w:rPr>
                <w:sz w:val="28"/>
                <w:szCs w:val="28"/>
              </w:rPr>
              <w:t>0,5</w:t>
            </w:r>
          </w:p>
        </w:tc>
      </w:tr>
    </w:tbl>
    <w:p w14:paraId="2805DB61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3BDDA1B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564E453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A980591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51A551C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1024C3E7" wp14:editId="6D7C1D3A">
            <wp:extent cx="3648075" cy="3465000"/>
            <wp:effectExtent l="19050" t="0" r="9525" b="0"/>
            <wp:docPr id="1105" name="Рисунок 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143" t="19578" r="29175" b="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346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3FC6F2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 ХХХVI.4. Схема коллектора прямоугольного сечения:</w:t>
      </w:r>
    </w:p>
    <w:p w14:paraId="6FC01F75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pacing w:val="13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i/>
          <w:color w:val="000000"/>
          <w:spacing w:val="13"/>
          <w:sz w:val="28"/>
          <w:szCs w:val="28"/>
          <w:lang w:val="ru-RU" w:eastAsia="ru-RU"/>
        </w:rPr>
        <w:t xml:space="preserve">1 - </w:t>
      </w:r>
      <w:r w:rsidRPr="008805B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 w:eastAsia="ru-RU"/>
        </w:rPr>
        <w:t xml:space="preserve">кабели силовые; 2-кабели связи; </w:t>
      </w:r>
      <w:r w:rsidRPr="008805B0">
        <w:rPr>
          <w:rFonts w:ascii="Times New Roman" w:eastAsia="Times New Roman" w:hAnsi="Times New Roman" w:cs="Times New Roman"/>
          <w:i/>
          <w:color w:val="000000"/>
          <w:spacing w:val="13"/>
          <w:sz w:val="28"/>
          <w:szCs w:val="28"/>
          <w:lang w:val="ru-RU" w:eastAsia="ru-RU"/>
        </w:rPr>
        <w:t xml:space="preserve">3 - </w:t>
      </w:r>
      <w:r w:rsidRPr="008805B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 w:eastAsia="ru-RU"/>
        </w:rPr>
        <w:t xml:space="preserve">резерв; 4 - полки для кабеля; 5- водопровод; </w:t>
      </w:r>
      <w:r w:rsidRPr="008805B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 - теплосети; 7 - железобетон</w:t>
      </w:r>
    </w:p>
    <w:p w14:paraId="3883BAEC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0A6CD79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Рекомендуемые расстояния между подземными сетями указаны в табл. XXXVI.6.</w:t>
      </w:r>
    </w:p>
    <w:p w14:paraId="0A25575A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Подземные коммуникации можно укладывать: раздельно, выделяя каждому их виду отдельную траншею; совмещение, когда в одной траншее укладывают, например, водопровод, канализацию, газовую и тепловую сети; в коллекторах – общих или специальных.</w:t>
      </w:r>
    </w:p>
    <w:p w14:paraId="5594DA9B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Более совершенным способом прокладки подземных сетей на магистральных улицах считают устройство бетонных сборных коллекторов – галерей (рис. XXXVI.4), в которых размещаются все подземные коммуникации.</w:t>
      </w:r>
    </w:p>
    <w:p w14:paraId="4A934E04" w14:textId="77777777" w:rsidR="008805B0" w:rsidRPr="008805B0" w:rsidRDefault="008805B0" w:rsidP="008805B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805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устройстве коллектора не надо разрывать улицы во время ремонта и реконструкции подземных коммуникаций. Некоторое увеличение расходов, связанных с постройкой коллектора, окупается удобствами эксплуатации сетей, особенно при многочисленных подземных коммуникациях.</w:t>
      </w:r>
    </w:p>
    <w:p w14:paraId="7076CE18" w14:textId="77777777" w:rsidR="008805B0" w:rsidRPr="008805B0" w:rsidRDefault="008805B0">
      <w:pPr>
        <w:rPr>
          <w:lang w:val="ru-RU"/>
        </w:rPr>
      </w:pPr>
      <w:bookmarkStart w:id="0" w:name="_GoBack"/>
      <w:bookmarkEnd w:id="0"/>
    </w:p>
    <w:sectPr w:rsidR="008805B0" w:rsidRPr="00880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52"/>
    <w:rsid w:val="008805B0"/>
    <w:rsid w:val="00945C45"/>
    <w:rsid w:val="00D17213"/>
    <w:rsid w:val="00DB719E"/>
    <w:rsid w:val="00EC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A7295"/>
  <w15:chartTrackingRefBased/>
  <w15:docId w15:val="{4B7210E1-802D-4171-A5C1-96511481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5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2020-08-18T19:45:00Z</dcterms:created>
  <dcterms:modified xsi:type="dcterms:W3CDTF">2020-08-18T20:10:00Z</dcterms:modified>
</cp:coreProperties>
</file>